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2" w:rsidRDefault="00C572FE" w:rsidP="00711D9C">
      <w:pPr>
        <w:pStyle w:val="Nagwek1"/>
      </w:pPr>
      <w:r>
        <w:rPr>
          <w:sz w:val="28"/>
          <w:szCs w:val="28"/>
        </w:rPr>
        <w:t>WNIOSEK</w:t>
      </w:r>
      <w:r w:rsidR="00911769">
        <w:rPr>
          <w:sz w:val="28"/>
          <w:szCs w:val="28"/>
        </w:rPr>
        <w:br/>
      </w:r>
      <w:r>
        <w:t>o przyznanie stypendium sportowego</w:t>
      </w:r>
      <w:r w:rsidR="00911769">
        <w:t xml:space="preserve"> </w:t>
      </w:r>
      <w:r>
        <w:t>Województwa Podkarpackiego</w:t>
      </w:r>
      <w:r w:rsidR="000C6A85">
        <w:t xml:space="preserve"> </w:t>
      </w:r>
      <w:r w:rsidR="002F04E6" w:rsidRPr="002F04E6">
        <w:t>za</w:t>
      </w:r>
      <w:r w:rsidR="002F04E6">
        <w:t> </w:t>
      </w:r>
      <w:r w:rsidR="002F04E6" w:rsidRPr="002F04E6">
        <w:t>osiągnięte wyniki sportowe</w:t>
      </w:r>
    </w:p>
    <w:p w:rsidR="00092832" w:rsidRDefault="00C572FE" w:rsidP="00711D9C">
      <w:pPr>
        <w:pStyle w:val="Nagwek2"/>
        <w:tabs>
          <w:tab w:val="left" w:pos="284"/>
        </w:tabs>
      </w:pPr>
      <w:r>
        <w:t>Dane osobowe kandydata</w:t>
      </w:r>
    </w:p>
    <w:p w:rsidR="007F4222" w:rsidRPr="00646483" w:rsidRDefault="007F4222" w:rsidP="007F4222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:rsidR="007F4222" w:rsidRPr="00646483" w:rsidRDefault="009B1698" w:rsidP="009B16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</w:t>
      </w:r>
      <w:r w:rsidR="007F4222" w:rsidRPr="00646483">
        <w:rPr>
          <w:sz w:val="20"/>
          <w:szCs w:val="20"/>
        </w:rPr>
        <w:t>-mail:</w:t>
      </w:r>
      <w:r w:rsidR="007F4222" w:rsidRPr="00646483">
        <w:rPr>
          <w:sz w:val="20"/>
          <w:szCs w:val="20"/>
        </w:rPr>
        <w:tab/>
      </w:r>
      <w:r w:rsidRPr="00646483">
        <w:rPr>
          <w:sz w:val="20"/>
          <w:szCs w:val="20"/>
        </w:rPr>
        <w:t>Telefon:</w:t>
      </w:r>
      <w:r w:rsidRPr="00646483">
        <w:rPr>
          <w:sz w:val="20"/>
          <w:szCs w:val="20"/>
        </w:rPr>
        <w:tab/>
      </w:r>
    </w:p>
    <w:p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Miejsce zamieszkania</w:t>
      </w:r>
      <w:r w:rsidR="009B1698" w:rsidRPr="00646483">
        <w:rPr>
          <w:sz w:val="20"/>
          <w:szCs w:val="20"/>
        </w:rPr>
        <w:t xml:space="preserve"> </w:t>
      </w:r>
      <w:r w:rsidR="009B1698"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:rsidR="009B1698" w:rsidRPr="00646483" w:rsidRDefault="009B1698" w:rsidP="009B1698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:rsidR="009B1698" w:rsidRPr="00646483" w:rsidRDefault="009B1698" w:rsidP="009B1698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:rsidR="009B1698" w:rsidRDefault="009B1698" w:rsidP="00646483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:rsidR="009B1698" w:rsidRPr="00646483" w:rsidRDefault="009B1698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Jestem stypendystą Województwa Podkarpackiego w bieżącym roku: TAK | NIE</w:t>
      </w:r>
      <w:r w:rsidR="00646483" w:rsidRPr="00646483">
        <w:rPr>
          <w:sz w:val="20"/>
          <w:szCs w:val="20"/>
        </w:rPr>
        <w:t xml:space="preserve"> *</w:t>
      </w:r>
    </w:p>
    <w:p w:rsidR="00646483" w:rsidRPr="00646483" w:rsidRDefault="00646483" w:rsidP="00646483">
      <w:pPr>
        <w:tabs>
          <w:tab w:val="left" w:leader="dot" w:pos="9072"/>
        </w:tabs>
        <w:ind w:left="284"/>
        <w:rPr>
          <w:sz w:val="12"/>
          <w:szCs w:val="12"/>
        </w:rPr>
      </w:pPr>
      <w:r w:rsidRPr="00646483">
        <w:rPr>
          <w:sz w:val="12"/>
          <w:szCs w:val="12"/>
        </w:rPr>
        <w:t>* niepotrzebne skreślić</w:t>
      </w:r>
    </w:p>
    <w:p w:rsidR="007F4222" w:rsidRDefault="009B1698" w:rsidP="00711D9C">
      <w:pPr>
        <w:pStyle w:val="Nagwek2"/>
        <w:tabs>
          <w:tab w:val="left" w:pos="284"/>
        </w:tabs>
      </w:pPr>
      <w:r>
        <w:t>Osiągnięcia sportowe kandydata</w:t>
      </w:r>
      <w:r w:rsidR="009C22CF">
        <w:t xml:space="preserve"> w roku składania wniosku</w:t>
      </w:r>
    </w:p>
    <w:p w:rsidR="001962C1" w:rsidRPr="00646483" w:rsidRDefault="009C22CF" w:rsidP="001962C1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Najlepszy wynik na </w:t>
      </w:r>
      <w:r w:rsidR="001962C1" w:rsidRPr="00646483">
        <w:rPr>
          <w:sz w:val="20"/>
          <w:szCs w:val="20"/>
          <w:u w:val="single"/>
        </w:rPr>
        <w:t>Mistrzostwa</w:t>
      </w:r>
      <w:r>
        <w:rPr>
          <w:sz w:val="20"/>
          <w:szCs w:val="20"/>
          <w:u w:val="single"/>
        </w:rPr>
        <w:t>ch</w:t>
      </w:r>
      <w:r w:rsidR="001962C1" w:rsidRPr="00646483">
        <w:rPr>
          <w:sz w:val="20"/>
          <w:szCs w:val="20"/>
          <w:u w:val="single"/>
        </w:rPr>
        <w:t xml:space="preserve"> Polski</w:t>
      </w:r>
      <w:r w:rsidR="001962C1" w:rsidRPr="00646483">
        <w:rPr>
          <w:sz w:val="20"/>
          <w:szCs w:val="20"/>
        </w:rPr>
        <w:t>:</w:t>
      </w:r>
    </w:p>
    <w:p w:rsidR="001962C1" w:rsidRPr="00646483" w:rsidRDefault="001962C1" w:rsidP="001962C1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:rsidR="009B1698" w:rsidRPr="00646483" w:rsidRDefault="001962C1" w:rsidP="001962C1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:rsidR="001962C1" w:rsidRDefault="001962C1" w:rsidP="00646483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:rsidR="009C22CF" w:rsidRPr="00646483" w:rsidRDefault="009C22CF" w:rsidP="009C22CF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Najlepszy wynik uzyskan</w:t>
      </w:r>
      <w:r w:rsidR="007A3A84">
        <w:rPr>
          <w:sz w:val="20"/>
          <w:szCs w:val="20"/>
          <w:u w:val="single"/>
        </w:rPr>
        <w:t>y</w:t>
      </w:r>
      <w:r>
        <w:rPr>
          <w:sz w:val="20"/>
          <w:szCs w:val="20"/>
          <w:u w:val="single"/>
        </w:rPr>
        <w:t xml:space="preserve"> w Kadrze Narodowej</w:t>
      </w:r>
      <w:r w:rsidRPr="00646483">
        <w:rPr>
          <w:sz w:val="20"/>
          <w:szCs w:val="20"/>
        </w:rPr>
        <w:t>:</w:t>
      </w:r>
    </w:p>
    <w:p w:rsidR="009C22CF" w:rsidRPr="00646483" w:rsidRDefault="009C22CF" w:rsidP="009C22CF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:rsidR="009C22CF" w:rsidRPr="00646483" w:rsidRDefault="009C22CF" w:rsidP="009C22CF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:rsidR="009C22CF" w:rsidRPr="00646483" w:rsidRDefault="009C22CF" w:rsidP="009C22CF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:rsidR="00092832" w:rsidRDefault="00092832">
      <w:pPr>
        <w:spacing w:after="0"/>
        <w:jc w:val="center"/>
        <w:rPr>
          <w:rFonts w:eastAsia="Arial" w:cs="Arial"/>
          <w:b/>
          <w:sz w:val="18"/>
          <w:szCs w:val="18"/>
        </w:rPr>
      </w:pPr>
    </w:p>
    <w:p w:rsidR="00092832" w:rsidRDefault="00C572FE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stypendium sportowego Woj. Podkarpackiego są zgodne ze stanem faktycznym i prawnym</w:t>
      </w:r>
    </w:p>
    <w:p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nioskodawcy</w:t>
      </w:r>
      <w:r w:rsidR="009C22CF">
        <w:rPr>
          <w:rFonts w:eastAsia="Arial" w:cs="Arial"/>
          <w:sz w:val="16"/>
          <w:szCs w:val="16"/>
        </w:rPr>
        <w:t xml:space="preserve"> lub jego rodzica/opiekuna prawnego</w:t>
      </w:r>
      <w:r>
        <w:rPr>
          <w:rFonts w:eastAsia="Arial" w:cs="Arial"/>
          <w:sz w:val="16"/>
          <w:szCs w:val="16"/>
        </w:rPr>
        <w:t>)</w:t>
      </w:r>
    </w:p>
    <w:p w:rsidR="00092832" w:rsidRDefault="00092832">
      <w:pPr>
        <w:spacing w:after="0"/>
        <w:ind w:left="-283"/>
        <w:rPr>
          <w:rFonts w:eastAsia="Arial" w:cs="Arial"/>
          <w:b/>
          <w:sz w:val="20"/>
          <w:szCs w:val="20"/>
        </w:rPr>
      </w:pPr>
    </w:p>
    <w:p w:rsidR="00092832" w:rsidRDefault="00C572FE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 xml:space="preserve">Niniejszym wyrażam zgodę na używanie i rozpowszechnianie materiałów zawierających mój wizerunek przez </w:t>
      </w:r>
      <w:r w:rsidR="00722215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 dla celów reklamowych, promocyjnych.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stypendium.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04E10" w:rsidRDefault="00204E10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092832" w:rsidRDefault="00C572FE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:rsidR="00092832" w:rsidRDefault="00C572FE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lastRenderedPageBreak/>
        <w:t xml:space="preserve">Administratorem moich danych osobowych, zawartych we wniosku o przyznanie stypendium sportowego jest </w:t>
      </w:r>
      <w:r w:rsidR="0056382D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stypendium oraz otrzymywania stypendium sportowego w przypadku jego przyznania przez Zarząd Województwa Podkarpackiego,  na podstawie art. 6 ust. 1 lit a, b, c i e RODO,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:rsidR="00092832" w:rsidRDefault="00C572FE" w:rsidP="007152CD">
      <w:pPr>
        <w:numPr>
          <w:ilvl w:val="0"/>
          <w:numId w:val="1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podanie danych jest dobrowolne, stanowi jednak warunek konieczny realizacji umowy o stypendium sportowe.</w:t>
      </w:r>
    </w:p>
    <w:p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204E10" w:rsidRDefault="00204E10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:rsidR="00092832" w:rsidRDefault="00092832">
      <w:pPr>
        <w:rPr>
          <w:rFonts w:eastAsia="Arial" w:cs="Arial"/>
          <w:sz w:val="16"/>
          <w:szCs w:val="16"/>
        </w:rPr>
      </w:pPr>
    </w:p>
    <w:p w:rsidR="00092832" w:rsidRDefault="00092832">
      <w:pPr>
        <w:ind w:left="-425" w:right="-406"/>
        <w:rPr>
          <w:rFonts w:eastAsia="Arial" w:cs="Arial"/>
          <w:sz w:val="16"/>
          <w:szCs w:val="16"/>
        </w:rPr>
      </w:pPr>
    </w:p>
    <w:sectPr w:rsidR="00092832" w:rsidSect="00711D9C">
      <w:headerReference w:type="first" r:id="rId10"/>
      <w:pgSz w:w="11906" w:h="16838"/>
      <w:pgMar w:top="1418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CD" w:rsidRDefault="007152CD">
      <w:pPr>
        <w:spacing w:after="0"/>
      </w:pPr>
      <w:r>
        <w:separator/>
      </w:r>
    </w:p>
  </w:endnote>
  <w:endnote w:type="continuationSeparator" w:id="0">
    <w:p w:rsidR="007152CD" w:rsidRDefault="007152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CD" w:rsidRDefault="007152CD">
      <w:pPr>
        <w:spacing w:after="0"/>
      </w:pPr>
      <w:r>
        <w:separator/>
      </w:r>
    </w:p>
  </w:footnote>
  <w:footnote w:type="continuationSeparator" w:id="0">
    <w:p w:rsidR="007152CD" w:rsidRDefault="007152C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9C" w:rsidRPr="00711D9C" w:rsidRDefault="00711D9C" w:rsidP="00711D9C">
    <w:pPr>
      <w:jc w:val="right"/>
      <w:rPr>
        <w:b/>
        <w:sz w:val="20"/>
        <w:szCs w:val="20"/>
      </w:rPr>
    </w:pPr>
    <w:r w:rsidRPr="00711D9C">
      <w:rPr>
        <w:sz w:val="20"/>
        <w:szCs w:val="20"/>
      </w:rPr>
      <w:t>Załącznik Nr 1</w:t>
    </w:r>
    <w:r w:rsidRPr="00711D9C">
      <w:rPr>
        <w:sz w:val="20"/>
        <w:szCs w:val="20"/>
      </w:rPr>
      <w:br/>
      <w:t>do Uchwały Nr LXVI/1147/23</w:t>
    </w:r>
    <w:r w:rsidRPr="00711D9C">
      <w:rPr>
        <w:sz w:val="20"/>
        <w:szCs w:val="20"/>
      </w:rPr>
      <w:br/>
      <w:t>Sejmiku Województwa Podkarpackiego</w:t>
    </w:r>
    <w:r w:rsidRPr="00711D9C">
      <w:rPr>
        <w:sz w:val="20"/>
        <w:szCs w:val="20"/>
      </w:rPr>
      <w:br/>
      <w:t>z dnia 30 października 2023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043F"/>
    <w:multiLevelType w:val="hybridMultilevel"/>
    <w:tmpl w:val="4572863E"/>
    <w:lvl w:ilvl="0" w:tplc="9E549D1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30253"/>
    <w:rsid w:val="00232CFE"/>
    <w:rsid w:val="0025392B"/>
    <w:rsid w:val="00255FAA"/>
    <w:rsid w:val="00283256"/>
    <w:rsid w:val="00284658"/>
    <w:rsid w:val="0029268E"/>
    <w:rsid w:val="002C30B3"/>
    <w:rsid w:val="002C379F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97F73"/>
    <w:rsid w:val="005A48F2"/>
    <w:rsid w:val="005E01BA"/>
    <w:rsid w:val="005F5EC0"/>
    <w:rsid w:val="006066F1"/>
    <w:rsid w:val="00646483"/>
    <w:rsid w:val="0064708C"/>
    <w:rsid w:val="00650C49"/>
    <w:rsid w:val="006833B6"/>
    <w:rsid w:val="0068602C"/>
    <w:rsid w:val="006B1E68"/>
    <w:rsid w:val="006C01B0"/>
    <w:rsid w:val="006C1450"/>
    <w:rsid w:val="00704CAA"/>
    <w:rsid w:val="007061C5"/>
    <w:rsid w:val="00711D9C"/>
    <w:rsid w:val="007152CD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8D10C4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76DA7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50776"/>
    <w:rsid w:val="00A76B14"/>
    <w:rsid w:val="00A86664"/>
    <w:rsid w:val="00A90498"/>
    <w:rsid w:val="00A9137A"/>
    <w:rsid w:val="00AA3411"/>
    <w:rsid w:val="00AE2ADC"/>
    <w:rsid w:val="00AE60A3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B0E61"/>
    <w:rsid w:val="00BB1696"/>
    <w:rsid w:val="00BB68A8"/>
    <w:rsid w:val="00BB7AFE"/>
    <w:rsid w:val="00BC72BB"/>
    <w:rsid w:val="00BD5229"/>
    <w:rsid w:val="00BF0A22"/>
    <w:rsid w:val="00C20159"/>
    <w:rsid w:val="00C34F70"/>
    <w:rsid w:val="00C37BBD"/>
    <w:rsid w:val="00C572FE"/>
    <w:rsid w:val="00C72D6E"/>
    <w:rsid w:val="00C84220"/>
    <w:rsid w:val="00CB6FFA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76C4"/>
    <w:rsid w:val="00F42888"/>
    <w:rsid w:val="00F60ABE"/>
    <w:rsid w:val="00F751DE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711D9C"/>
    <w:pPr>
      <w:keepNext/>
      <w:keepLines/>
      <w:numPr>
        <w:numId w:val="3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2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1E3E21-64BA-4A8D-A1E4-3A47D35B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XXVII/462/20</dc:title>
  <dc:creator>Barbara Dudek</dc:creator>
  <cp:lastModifiedBy>MT</cp:lastModifiedBy>
  <cp:revision>2</cp:revision>
  <cp:lastPrinted>2023-09-20T07:25:00Z</cp:lastPrinted>
  <dcterms:created xsi:type="dcterms:W3CDTF">2023-11-27T08:32:00Z</dcterms:created>
  <dcterms:modified xsi:type="dcterms:W3CDTF">2023-11-27T08:32:00Z</dcterms:modified>
</cp:coreProperties>
</file>